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883" w:rsidRDefault="00252883" w:rsidP="00252883">
      <w:pPr>
        <w:tabs>
          <w:tab w:val="left" w:pos="1037"/>
        </w:tabs>
        <w:jc w:val="center"/>
        <w:rPr>
          <w:rFonts w:ascii="Book Antiqua" w:hAnsi="Book Antiqua"/>
          <w:b/>
          <w:sz w:val="40"/>
          <w:szCs w:val="40"/>
        </w:rPr>
      </w:pPr>
      <w:r>
        <w:rPr>
          <w:rFonts w:ascii="Book Antiqua" w:hAnsi="Book Antiqua"/>
          <w:b/>
          <w:sz w:val="40"/>
          <w:szCs w:val="40"/>
        </w:rPr>
        <w:t>BIDDING DOCUMENTS</w:t>
      </w:r>
    </w:p>
    <w:p w:rsidR="00252883" w:rsidRDefault="00252883" w:rsidP="00252883">
      <w:pPr>
        <w:tabs>
          <w:tab w:val="left" w:pos="1037"/>
        </w:tabs>
        <w:jc w:val="center"/>
        <w:rPr>
          <w:rFonts w:ascii="Book Antiqua" w:hAnsi="Book Antiqua"/>
          <w:b/>
          <w:sz w:val="32"/>
          <w:szCs w:val="32"/>
        </w:rPr>
      </w:pPr>
    </w:p>
    <w:p w:rsidR="00A51975" w:rsidRDefault="00A51975" w:rsidP="00252883">
      <w:pPr>
        <w:tabs>
          <w:tab w:val="left" w:pos="1037"/>
        </w:tabs>
        <w:jc w:val="center"/>
        <w:rPr>
          <w:rFonts w:ascii="Book Antiqua" w:hAnsi="Book Antiqua"/>
          <w:b/>
          <w:sz w:val="32"/>
          <w:szCs w:val="32"/>
        </w:rPr>
      </w:pPr>
    </w:p>
    <w:p w:rsidR="00252883" w:rsidRDefault="00252883" w:rsidP="00252883">
      <w:pPr>
        <w:tabs>
          <w:tab w:val="left" w:pos="1037"/>
        </w:tabs>
        <w:jc w:val="center"/>
        <w:rPr>
          <w:rFonts w:ascii="Book Antiqua" w:hAnsi="Book Antiqua"/>
          <w:b/>
          <w:sz w:val="32"/>
          <w:szCs w:val="32"/>
        </w:rPr>
      </w:pPr>
      <w:r w:rsidRPr="00EA4872">
        <w:rPr>
          <w:rFonts w:ascii="Book Antiqua" w:hAnsi="Book Antiqua"/>
          <w:b/>
          <w:sz w:val="32"/>
          <w:szCs w:val="32"/>
        </w:rPr>
        <w:t>FOR</w:t>
      </w:r>
    </w:p>
    <w:p w:rsidR="003B7D5B" w:rsidRDefault="003B7D5B" w:rsidP="00252883">
      <w:pPr>
        <w:tabs>
          <w:tab w:val="left" w:pos="1037"/>
        </w:tabs>
        <w:jc w:val="center"/>
        <w:rPr>
          <w:rFonts w:ascii="Book Antiqua" w:hAnsi="Book Antiqua"/>
          <w:b/>
          <w:sz w:val="32"/>
          <w:szCs w:val="32"/>
        </w:rPr>
      </w:pPr>
    </w:p>
    <w:p w:rsidR="005A1309" w:rsidRPr="005350D1" w:rsidRDefault="005A1309" w:rsidP="005A1309">
      <w:pPr>
        <w:jc w:val="center"/>
        <w:rPr>
          <w:rFonts w:ascii="Book Antiqua" w:hAnsi="Book Antiqua"/>
          <w:b/>
          <w:sz w:val="32"/>
          <w:szCs w:val="32"/>
        </w:rPr>
      </w:pPr>
      <w:r w:rsidRPr="005A1309">
        <w:rPr>
          <w:rFonts w:ascii="Book Antiqua" w:hAnsi="Book Antiqua"/>
          <w:b/>
          <w:sz w:val="40"/>
          <w:szCs w:val="40"/>
        </w:rPr>
        <w:t>Supply, Installation &amp; Commissioning of Fire alarm cum Suppression System at 11 nos. telecom locations under WRTCC</w:t>
      </w:r>
    </w:p>
    <w:p w:rsidR="00252883" w:rsidRPr="009337FB" w:rsidRDefault="00252883" w:rsidP="00252883">
      <w:pPr>
        <w:tabs>
          <w:tab w:val="left" w:pos="1037"/>
        </w:tabs>
        <w:ind w:left="-720" w:right="-540" w:hanging="180"/>
        <w:jc w:val="center"/>
        <w:rPr>
          <w:rFonts w:cs="Nirmala UI" w:hint="cs"/>
          <w:szCs w:val="21"/>
          <w:cs/>
          <w:lang w:bidi="hi-IN"/>
        </w:rPr>
      </w:pPr>
    </w:p>
    <w:p w:rsidR="00252883" w:rsidRDefault="00252883" w:rsidP="00252883">
      <w:pPr>
        <w:tabs>
          <w:tab w:val="left" w:pos="1037"/>
        </w:tabs>
        <w:ind w:left="-720" w:right="-540" w:hanging="180"/>
        <w:jc w:val="center"/>
      </w:pPr>
    </w:p>
    <w:p w:rsidR="000267E5" w:rsidRDefault="000267E5" w:rsidP="006A5C7D">
      <w:pPr>
        <w:tabs>
          <w:tab w:val="left" w:pos="1037"/>
        </w:tabs>
        <w:ind w:left="-720" w:right="-540" w:hanging="180"/>
      </w:pPr>
    </w:p>
    <w:p w:rsidR="00252883" w:rsidRDefault="00252883" w:rsidP="00252883">
      <w:pPr>
        <w:tabs>
          <w:tab w:val="left" w:pos="1037"/>
        </w:tabs>
        <w:ind w:left="-720" w:right="-540" w:hanging="180"/>
        <w:jc w:val="center"/>
      </w:pPr>
    </w:p>
    <w:p w:rsidR="00252883" w:rsidRPr="003B0387" w:rsidRDefault="00252883" w:rsidP="00252883">
      <w:pPr>
        <w:tabs>
          <w:tab w:val="left" w:pos="1037"/>
        </w:tabs>
        <w:jc w:val="center"/>
        <w:rPr>
          <w:rFonts w:ascii="Book Antiqua" w:hAnsi="Book Antiqua"/>
          <w:b/>
          <w:sz w:val="2"/>
          <w:szCs w:val="2"/>
        </w:rPr>
      </w:pPr>
    </w:p>
    <w:p w:rsidR="00252883" w:rsidRDefault="00252883" w:rsidP="00252883">
      <w:pPr>
        <w:tabs>
          <w:tab w:val="left" w:pos="0"/>
        </w:tabs>
        <w:jc w:val="center"/>
        <w:rPr>
          <w:rFonts w:ascii="Book Antiqua" w:hAnsi="Book Antiqua"/>
          <w:b/>
          <w:sz w:val="40"/>
          <w:szCs w:val="40"/>
        </w:rPr>
      </w:pPr>
      <w:r w:rsidRPr="002D3E82">
        <w:rPr>
          <w:rFonts w:ascii="Book Antiqua" w:hAnsi="Book Antiqua"/>
          <w:b/>
          <w:sz w:val="44"/>
          <w:szCs w:val="44"/>
        </w:rPr>
        <w:t>VOLUME</w:t>
      </w:r>
      <w:r w:rsidRPr="0000525C">
        <w:rPr>
          <w:rFonts w:ascii="Book Antiqua" w:hAnsi="Book Antiqua"/>
          <w:b/>
          <w:sz w:val="40"/>
          <w:szCs w:val="40"/>
        </w:rPr>
        <w:t xml:space="preserve"> – I</w:t>
      </w:r>
    </w:p>
    <w:p w:rsidR="00252883" w:rsidRDefault="00252883" w:rsidP="00252883">
      <w:pPr>
        <w:tabs>
          <w:tab w:val="left" w:pos="1037"/>
        </w:tabs>
        <w:jc w:val="center"/>
        <w:rPr>
          <w:rFonts w:ascii="Book Antiqua" w:hAnsi="Book Antiqua"/>
          <w:b/>
          <w:sz w:val="40"/>
          <w:szCs w:val="40"/>
        </w:rPr>
      </w:pPr>
    </w:p>
    <w:p w:rsidR="000267E5" w:rsidRDefault="000267E5" w:rsidP="00252883">
      <w:pPr>
        <w:tabs>
          <w:tab w:val="left" w:pos="1037"/>
        </w:tabs>
        <w:jc w:val="center"/>
        <w:rPr>
          <w:rFonts w:ascii="Book Antiqua" w:hAnsi="Book Antiqua"/>
          <w:b/>
          <w:sz w:val="40"/>
          <w:szCs w:val="40"/>
        </w:rPr>
      </w:pPr>
    </w:p>
    <w:p w:rsidR="00252883" w:rsidRPr="003B0387" w:rsidRDefault="00252883" w:rsidP="00252883">
      <w:pPr>
        <w:tabs>
          <w:tab w:val="left" w:pos="1037"/>
        </w:tabs>
        <w:jc w:val="center"/>
        <w:rPr>
          <w:rFonts w:ascii="Book Antiqua" w:hAnsi="Book Antiqua"/>
          <w:b/>
          <w:sz w:val="2"/>
          <w:szCs w:val="2"/>
        </w:rPr>
      </w:pPr>
    </w:p>
    <w:p w:rsidR="00252883" w:rsidRPr="00064FFA" w:rsidRDefault="00252883" w:rsidP="00252883">
      <w:pPr>
        <w:tabs>
          <w:tab w:val="left" w:pos="0"/>
        </w:tabs>
        <w:jc w:val="center"/>
        <w:rPr>
          <w:rFonts w:ascii="Book Antiqua" w:hAnsi="Book Antiqua"/>
          <w:b/>
          <w:sz w:val="44"/>
          <w:szCs w:val="44"/>
        </w:rPr>
      </w:pPr>
      <w:r w:rsidRPr="00064FFA">
        <w:rPr>
          <w:rFonts w:ascii="Book Antiqua" w:hAnsi="Book Antiqua"/>
          <w:b/>
          <w:sz w:val="44"/>
          <w:szCs w:val="44"/>
        </w:rPr>
        <w:t>CONDITIONS OF CONTRACT</w:t>
      </w:r>
    </w:p>
    <w:p w:rsidR="00252883" w:rsidRPr="003B0387" w:rsidRDefault="00252883" w:rsidP="00252883">
      <w:pPr>
        <w:ind w:left="720" w:firstLine="720"/>
        <w:rPr>
          <w:rFonts w:ascii="Book Antiqua" w:hAnsi="Book Antiqua"/>
          <w:b/>
          <w:bCs/>
          <w:sz w:val="2"/>
          <w:szCs w:val="2"/>
        </w:rPr>
      </w:pPr>
    </w:p>
    <w:p w:rsidR="00252883" w:rsidRDefault="00252883" w:rsidP="00252883">
      <w:pPr>
        <w:jc w:val="center"/>
        <w:rPr>
          <w:rFonts w:ascii="Book Antiqua" w:hAnsi="Book Antiqua"/>
          <w:b/>
          <w:bCs/>
          <w:sz w:val="40"/>
          <w:szCs w:val="40"/>
        </w:rPr>
      </w:pPr>
    </w:p>
    <w:p w:rsidR="00281DC2" w:rsidRPr="00C64DC6" w:rsidRDefault="00281DC2" w:rsidP="00252883">
      <w:pPr>
        <w:jc w:val="center"/>
        <w:rPr>
          <w:rFonts w:ascii="Book Antiqua" w:hAnsi="Book Antiqua"/>
          <w:b/>
          <w:bCs/>
          <w:sz w:val="40"/>
          <w:szCs w:val="40"/>
        </w:rPr>
      </w:pPr>
    </w:p>
    <w:p w:rsidR="00252883" w:rsidRDefault="00DD3475" w:rsidP="00233D98">
      <w:pPr>
        <w:jc w:val="center"/>
        <w:rPr>
          <w:rFonts w:ascii="Palatino Linotype" w:hAnsi="Palatino Linotype"/>
          <w:b/>
          <w:bCs/>
          <w:sz w:val="28"/>
          <w:szCs w:val="28"/>
        </w:rPr>
      </w:pPr>
      <w:r w:rsidRPr="00474D19">
        <w:rPr>
          <w:rFonts w:ascii="Book Antiqua" w:hAnsi="Book Antiqua" w:cs="Arial"/>
          <w:b/>
          <w:bCs/>
          <w:sz w:val="28"/>
          <w:szCs w:val="28"/>
        </w:rPr>
        <w:t>Specific</w:t>
      </w:r>
      <w:r w:rsidR="000267E5" w:rsidRPr="00474D19">
        <w:rPr>
          <w:rFonts w:ascii="Book Antiqua" w:hAnsi="Book Antiqua" w:cs="Arial"/>
          <w:b/>
          <w:bCs/>
          <w:sz w:val="28"/>
          <w:szCs w:val="28"/>
        </w:rPr>
        <w:t xml:space="preserve">ation No.: </w:t>
      </w:r>
      <w:r w:rsidR="00E458F5">
        <w:rPr>
          <w:rFonts w:ascii="Palatino Linotype" w:hAnsi="Palatino Linotype"/>
          <w:b/>
          <w:bCs/>
          <w:sz w:val="28"/>
          <w:szCs w:val="28"/>
        </w:rPr>
        <w:t>WRTCC/CS</w:t>
      </w:r>
      <w:r w:rsidR="005D13B8" w:rsidRPr="00474D19">
        <w:rPr>
          <w:rFonts w:ascii="Palatino Linotype" w:hAnsi="Palatino Linotype"/>
          <w:b/>
          <w:bCs/>
          <w:sz w:val="28"/>
          <w:szCs w:val="28"/>
        </w:rPr>
        <w:t>/</w:t>
      </w:r>
      <w:r w:rsidR="00E458F5">
        <w:rPr>
          <w:rFonts w:ascii="Palatino Linotype" w:hAnsi="Palatino Linotype"/>
          <w:b/>
          <w:bCs/>
          <w:sz w:val="28"/>
          <w:szCs w:val="28"/>
        </w:rPr>
        <w:t>PO 2020</w:t>
      </w:r>
      <w:r w:rsidR="00233D98" w:rsidRPr="00474D19">
        <w:rPr>
          <w:rFonts w:ascii="Palatino Linotype" w:hAnsi="Palatino Linotype"/>
          <w:b/>
          <w:bCs/>
          <w:sz w:val="28"/>
          <w:szCs w:val="28"/>
        </w:rPr>
        <w:t>/</w:t>
      </w:r>
      <w:r w:rsidR="00D54CE2">
        <w:rPr>
          <w:rFonts w:ascii="Palatino Linotype" w:hAnsi="Palatino Linotype"/>
          <w:b/>
          <w:bCs/>
          <w:sz w:val="28"/>
          <w:szCs w:val="28"/>
        </w:rPr>
        <w:t>AUX/FSS</w:t>
      </w:r>
      <w:bookmarkStart w:id="0" w:name="_GoBack"/>
      <w:bookmarkEnd w:id="0"/>
      <w:r w:rsidR="00474D19" w:rsidRPr="00474D19">
        <w:rPr>
          <w:rFonts w:ascii="Palatino Linotype" w:hAnsi="Palatino Linotype"/>
          <w:b/>
          <w:bCs/>
          <w:sz w:val="28"/>
          <w:szCs w:val="28"/>
        </w:rPr>
        <w:t xml:space="preserve"> </w:t>
      </w:r>
    </w:p>
    <w:p w:rsidR="00E458F5" w:rsidRPr="00474D19" w:rsidRDefault="00E458F5" w:rsidP="00233D98">
      <w:pPr>
        <w:jc w:val="center"/>
        <w:rPr>
          <w:rFonts w:ascii="Palatino Linotype" w:hAnsi="Palatino Linotype"/>
          <w:b/>
          <w:bCs/>
          <w:sz w:val="28"/>
          <w:szCs w:val="28"/>
        </w:rPr>
      </w:pPr>
    </w:p>
    <w:p w:rsidR="00474D19" w:rsidRDefault="00474D19" w:rsidP="00474D19">
      <w:pPr>
        <w:rPr>
          <w:rFonts w:ascii="Palatino Linotype" w:hAnsi="Palatino Linotype"/>
          <w:b/>
          <w:bCs/>
          <w:sz w:val="28"/>
          <w:szCs w:val="28"/>
        </w:rPr>
      </w:pPr>
    </w:p>
    <w:p w:rsidR="00474D19" w:rsidRDefault="00474D19" w:rsidP="00474D19">
      <w:pPr>
        <w:rPr>
          <w:rFonts w:ascii="Book Antiqua" w:hAnsi="Book Antiqua"/>
          <w:b/>
          <w:bCs/>
          <w:sz w:val="32"/>
          <w:szCs w:val="32"/>
        </w:rPr>
      </w:pPr>
    </w:p>
    <w:p w:rsidR="00E30B1C" w:rsidRDefault="005A1309" w:rsidP="00E30B1C">
      <w:pPr>
        <w:pStyle w:val="Header"/>
        <w:rPr>
          <w:noProof/>
        </w:rPr>
      </w:pPr>
      <w:r w:rsidRPr="00E30B1C">
        <w:rPr>
          <w:noProof/>
          <w:lang w:val="en-GB" w:eastAsia="en-GB"/>
        </w:rPr>
        <w:drawing>
          <wp:inline distT="0" distB="0" distL="0" distR="0">
            <wp:extent cx="1847850" cy="7810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47850" cy="781050"/>
                    </a:xfrm>
                    <a:prstGeom prst="rect">
                      <a:avLst/>
                    </a:prstGeom>
                    <a:noFill/>
                    <a:ln>
                      <a:noFill/>
                    </a:ln>
                  </pic:spPr>
                </pic:pic>
              </a:graphicData>
            </a:graphic>
          </wp:inline>
        </w:drawing>
      </w:r>
      <w:r w:rsidR="00E30B1C">
        <w:rPr>
          <w:noProof/>
          <w:lang w:val="en-GB" w:eastAsia="en-GB"/>
        </w:rPr>
        <w:t xml:space="preserve">            </w:t>
      </w:r>
      <w:r>
        <w:rPr>
          <w:noProof/>
          <w:lang w:val="en-GB" w:eastAsia="en-GB"/>
        </w:rPr>
        <w:drawing>
          <wp:inline distT="0" distB="0" distL="0" distR="0">
            <wp:extent cx="3171825" cy="781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12981" t="27950" r="31090" b="55093"/>
                    <a:stretch>
                      <a:fillRect/>
                    </a:stretch>
                  </pic:blipFill>
                  <pic:spPr bwMode="auto">
                    <a:xfrm>
                      <a:off x="0" y="0"/>
                      <a:ext cx="3171825" cy="781050"/>
                    </a:xfrm>
                    <a:prstGeom prst="rect">
                      <a:avLst/>
                    </a:prstGeom>
                    <a:noFill/>
                    <a:ln>
                      <a:noFill/>
                    </a:ln>
                  </pic:spPr>
                </pic:pic>
              </a:graphicData>
            </a:graphic>
          </wp:inline>
        </w:drawing>
      </w:r>
      <w:r w:rsidR="00E30B1C">
        <w:t xml:space="preserve">                                   </w:t>
      </w:r>
    </w:p>
    <w:p w:rsidR="00252883" w:rsidRPr="00EA4872" w:rsidRDefault="00252883" w:rsidP="00252883">
      <w:pPr>
        <w:ind w:right="-54"/>
        <w:jc w:val="both"/>
        <w:rPr>
          <w:rFonts w:ascii="Book Antiqua" w:hAnsi="Book Antiqua"/>
          <w:b/>
          <w:bCs/>
          <w:sz w:val="32"/>
          <w:szCs w:val="32"/>
        </w:rPr>
      </w:pPr>
    </w:p>
    <w:p w:rsidR="00252883" w:rsidRPr="003B0387" w:rsidRDefault="00252883" w:rsidP="00252883">
      <w:pPr>
        <w:tabs>
          <w:tab w:val="left" w:pos="1037"/>
        </w:tabs>
        <w:jc w:val="center"/>
        <w:rPr>
          <w:rFonts w:ascii="Book Antiqua" w:hAnsi="Book Antiqua"/>
          <w:b/>
          <w:sz w:val="2"/>
          <w:szCs w:val="2"/>
        </w:rPr>
      </w:pPr>
    </w:p>
    <w:p w:rsidR="00252883" w:rsidRPr="00A23A9F" w:rsidRDefault="00252883" w:rsidP="00252883">
      <w:pPr>
        <w:rPr>
          <w:sz w:val="8"/>
          <w:szCs w:val="8"/>
        </w:rPr>
      </w:pPr>
    </w:p>
    <w:p w:rsidR="00E30B1C" w:rsidRDefault="00E30B1C" w:rsidP="004D346E">
      <w:pPr>
        <w:jc w:val="both"/>
        <w:rPr>
          <w:rFonts w:ascii="Book Antiqua" w:hAnsi="Book Antiqua"/>
          <w:sz w:val="22"/>
          <w:szCs w:val="22"/>
        </w:rPr>
      </w:pPr>
    </w:p>
    <w:p w:rsidR="00E30B1C" w:rsidRDefault="00E30B1C" w:rsidP="004D346E">
      <w:pPr>
        <w:jc w:val="both"/>
        <w:rPr>
          <w:rFonts w:ascii="Book Antiqua" w:hAnsi="Book Antiqua"/>
          <w:sz w:val="22"/>
          <w:szCs w:val="22"/>
        </w:rPr>
      </w:pPr>
    </w:p>
    <w:p w:rsidR="00E30B1C" w:rsidRDefault="00E30B1C" w:rsidP="004D346E">
      <w:pPr>
        <w:jc w:val="both"/>
        <w:rPr>
          <w:rFonts w:ascii="Book Antiqua" w:hAnsi="Book Antiqua"/>
          <w:sz w:val="22"/>
          <w:szCs w:val="22"/>
        </w:rPr>
      </w:pPr>
    </w:p>
    <w:p w:rsidR="00DB418D" w:rsidRPr="006D28A9" w:rsidRDefault="00E30B1C" w:rsidP="004D346E">
      <w:pPr>
        <w:jc w:val="both"/>
        <w:rPr>
          <w:rFonts w:ascii="Book Antiqua" w:hAnsi="Book Antiqua"/>
          <w:sz w:val="22"/>
          <w:szCs w:val="22"/>
        </w:rPr>
      </w:pPr>
      <w:r w:rsidRPr="006D28A9">
        <w:rPr>
          <w:rFonts w:ascii="Book Antiqua" w:hAnsi="Book Antiqua"/>
          <w:sz w:val="22"/>
          <w:szCs w:val="22"/>
        </w:rPr>
        <w:t xml:space="preserve"> </w:t>
      </w:r>
      <w:r w:rsidR="00DB418D" w:rsidRPr="006D28A9">
        <w:rPr>
          <w:rFonts w:ascii="Book Antiqua" w:hAnsi="Book Antiqua"/>
          <w:sz w:val="22"/>
          <w:szCs w:val="22"/>
        </w:rPr>
        <w:t>(This document is meant for the exclusive purpose of bidding against this specification and shall not be transferred, reproduced or otherwise used for purposes other than that for which it is specifically issued.)</w:t>
      </w:r>
    </w:p>
    <w:sectPr w:rsidR="00DB418D" w:rsidRPr="006D28A9" w:rsidSect="006D28A9">
      <w:pgSz w:w="11907" w:h="16839" w:code="9"/>
      <w:pgMar w:top="1440" w:right="1287" w:bottom="1440" w:left="1800"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0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18D"/>
    <w:rsid w:val="000267E5"/>
    <w:rsid w:val="0003748E"/>
    <w:rsid w:val="00054A67"/>
    <w:rsid w:val="00064FFA"/>
    <w:rsid w:val="000C7A0B"/>
    <w:rsid w:val="00174747"/>
    <w:rsid w:val="001E6204"/>
    <w:rsid w:val="00233D98"/>
    <w:rsid w:val="00241FBE"/>
    <w:rsid w:val="00252883"/>
    <w:rsid w:val="00281DC2"/>
    <w:rsid w:val="00297655"/>
    <w:rsid w:val="003149C3"/>
    <w:rsid w:val="00325A1F"/>
    <w:rsid w:val="003550AB"/>
    <w:rsid w:val="003B7D5B"/>
    <w:rsid w:val="003F1FA2"/>
    <w:rsid w:val="00464110"/>
    <w:rsid w:val="00466285"/>
    <w:rsid w:val="00474D19"/>
    <w:rsid w:val="004D346E"/>
    <w:rsid w:val="004E127A"/>
    <w:rsid w:val="0053455C"/>
    <w:rsid w:val="005A0B1F"/>
    <w:rsid w:val="005A1309"/>
    <w:rsid w:val="005D13B8"/>
    <w:rsid w:val="005E4583"/>
    <w:rsid w:val="00623646"/>
    <w:rsid w:val="006A5C7D"/>
    <w:rsid w:val="006D28A9"/>
    <w:rsid w:val="00725055"/>
    <w:rsid w:val="007275D3"/>
    <w:rsid w:val="007C11D3"/>
    <w:rsid w:val="007D1578"/>
    <w:rsid w:val="007E27F3"/>
    <w:rsid w:val="007F057A"/>
    <w:rsid w:val="00811247"/>
    <w:rsid w:val="008B44DE"/>
    <w:rsid w:val="008D4263"/>
    <w:rsid w:val="00917B78"/>
    <w:rsid w:val="009337FB"/>
    <w:rsid w:val="0097673F"/>
    <w:rsid w:val="009843CB"/>
    <w:rsid w:val="00990844"/>
    <w:rsid w:val="009B039E"/>
    <w:rsid w:val="00A060A8"/>
    <w:rsid w:val="00A13343"/>
    <w:rsid w:val="00A4439C"/>
    <w:rsid w:val="00A51975"/>
    <w:rsid w:val="00B14FE6"/>
    <w:rsid w:val="00BB0723"/>
    <w:rsid w:val="00C01893"/>
    <w:rsid w:val="00C64DC6"/>
    <w:rsid w:val="00C7554D"/>
    <w:rsid w:val="00C94EFA"/>
    <w:rsid w:val="00CB18E1"/>
    <w:rsid w:val="00CF437C"/>
    <w:rsid w:val="00D216D6"/>
    <w:rsid w:val="00D223EA"/>
    <w:rsid w:val="00D54CE2"/>
    <w:rsid w:val="00D72005"/>
    <w:rsid w:val="00D90864"/>
    <w:rsid w:val="00DA4147"/>
    <w:rsid w:val="00DB418D"/>
    <w:rsid w:val="00DD3475"/>
    <w:rsid w:val="00E0088D"/>
    <w:rsid w:val="00E30B1C"/>
    <w:rsid w:val="00E458F5"/>
    <w:rsid w:val="00F6140A"/>
    <w:rsid w:val="00F62A57"/>
    <w:rsid w:val="00F7492F"/>
    <w:rsid w:val="00FB57DE"/>
    <w:rsid w:val="00FE3FC8"/>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FBA56"/>
  <w15:chartTrackingRefBased/>
  <w15:docId w15:val="{E91C8169-4910-4181-A54D-CA902A77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18D"/>
    <w:rPr>
      <w:sz w:val="24"/>
      <w:szCs w:val="24"/>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DB418D"/>
    <w:pPr>
      <w:spacing w:after="120"/>
    </w:pPr>
  </w:style>
  <w:style w:type="paragraph" w:styleId="Subtitle">
    <w:name w:val="Subtitle"/>
    <w:basedOn w:val="Normal"/>
    <w:qFormat/>
    <w:rsid w:val="00DB418D"/>
    <w:pPr>
      <w:jc w:val="center"/>
    </w:pPr>
    <w:rPr>
      <w:b/>
      <w:outline/>
      <w:sz w:val="32"/>
      <w:szCs w:val="20"/>
      <w14:textOutline w14:w="9525" w14:cap="flat" w14:cmpd="sng" w14:algn="ctr">
        <w14:solidFill>
          <w14:srgbClr w14:val="000000"/>
        </w14:solidFill>
        <w14:prstDash w14:val="solid"/>
        <w14:round/>
      </w14:textOutline>
      <w14:textFill>
        <w14:noFill/>
      </w14:textFill>
    </w:rPr>
  </w:style>
  <w:style w:type="paragraph" w:styleId="BalloonText">
    <w:name w:val="Balloon Text"/>
    <w:basedOn w:val="Normal"/>
    <w:link w:val="BalloonTextChar"/>
    <w:uiPriority w:val="99"/>
    <w:semiHidden/>
    <w:unhideWhenUsed/>
    <w:rsid w:val="008B44DE"/>
    <w:rPr>
      <w:rFonts w:ascii="Tahoma" w:hAnsi="Tahoma" w:cs="Tahoma"/>
      <w:sz w:val="16"/>
      <w:szCs w:val="16"/>
      <w:lang w:val="x-none" w:eastAsia="x-none"/>
    </w:rPr>
  </w:style>
  <w:style w:type="character" w:customStyle="1" w:styleId="BalloonTextChar">
    <w:name w:val="Balloon Text Char"/>
    <w:link w:val="BalloonText"/>
    <w:uiPriority w:val="99"/>
    <w:semiHidden/>
    <w:rsid w:val="008B44DE"/>
    <w:rPr>
      <w:rFonts w:ascii="Tahoma" w:hAnsi="Tahoma" w:cs="Tahoma"/>
      <w:sz w:val="16"/>
      <w:szCs w:val="16"/>
      <w:lang w:bidi="ar-SA"/>
    </w:rPr>
  </w:style>
  <w:style w:type="paragraph" w:styleId="Header">
    <w:name w:val="header"/>
    <w:basedOn w:val="Normal"/>
    <w:link w:val="HeaderChar"/>
    <w:uiPriority w:val="99"/>
    <w:semiHidden/>
    <w:unhideWhenUsed/>
    <w:rsid w:val="00E30B1C"/>
    <w:pPr>
      <w:tabs>
        <w:tab w:val="center" w:pos="4513"/>
        <w:tab w:val="right" w:pos="9026"/>
      </w:tabs>
    </w:pPr>
    <w:rPr>
      <w:rFonts w:ascii="Calibri" w:eastAsia="Calibri" w:hAnsi="Calibri" w:cs="Mangal"/>
      <w:sz w:val="22"/>
      <w:szCs w:val="20"/>
      <w:lang w:bidi="hi-IN"/>
    </w:rPr>
  </w:style>
  <w:style w:type="character" w:customStyle="1" w:styleId="HeaderChar">
    <w:name w:val="Header Char"/>
    <w:link w:val="Header"/>
    <w:uiPriority w:val="99"/>
    <w:semiHidden/>
    <w:rsid w:val="00E30B1C"/>
    <w:rPr>
      <w:rFonts w:ascii="Calibri" w:eastAsia="Calibri" w:hAnsi="Calibri" w:cs="Mang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219548">
      <w:bodyDiv w:val="1"/>
      <w:marLeft w:val="0"/>
      <w:marRight w:val="0"/>
      <w:marTop w:val="0"/>
      <w:marBottom w:val="0"/>
      <w:divBdr>
        <w:top w:val="none" w:sz="0" w:space="0" w:color="auto"/>
        <w:left w:val="none" w:sz="0" w:space="0" w:color="auto"/>
        <w:bottom w:val="none" w:sz="0" w:space="0" w:color="auto"/>
        <w:right w:val="none" w:sz="0" w:space="0" w:color="auto"/>
      </w:divBdr>
    </w:div>
    <w:div w:id="169583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Words>
  <Characters>429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BIDDING DOCUMENTS</vt:lpstr>
    </vt:vector>
  </TitlesOfParts>
  <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BIDDING DOCUMENTS</dc:title>
  <dc:subject/>
  <dc:creator>P K Mondal</dc:creator>
  <cp:keywords/>
  <dc:description/>
  <cp:lastModifiedBy>SANJAY</cp:lastModifiedBy>
  <cp:revision>3</cp:revision>
  <cp:lastPrinted>2012-10-09T06:58:00Z</cp:lastPrinted>
  <dcterms:created xsi:type="dcterms:W3CDTF">2020-05-16T11:42:00Z</dcterms:created>
  <dcterms:modified xsi:type="dcterms:W3CDTF">2020-05-16T11:43:00Z</dcterms:modified>
</cp:coreProperties>
</file>